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2F" w:rsidRPr="004E2F2F" w:rsidRDefault="004E2F2F" w:rsidP="004E2F2F">
      <w:pPr>
        <w:rPr>
          <w:rFonts w:ascii="Verdana" w:hAnsi="Verdana"/>
          <w:b/>
          <w:sz w:val="32"/>
          <w:szCs w:val="32"/>
        </w:rPr>
      </w:pPr>
      <w:r w:rsidRPr="004E2F2F">
        <w:rPr>
          <w:rFonts w:ascii="Verdana" w:hAnsi="Verdana"/>
          <w:b/>
          <w:sz w:val="32"/>
          <w:szCs w:val="32"/>
        </w:rPr>
        <w:t>Živjeti zdravo = hraniti se zdravo!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Energiju potrebnu za rast i razvoj dobivamo iz hrane koju svakodnevno jedemo. Potrebe za energijom su individualne i ovise o dobi, spolu, tjelesnoj građi i aktivnosti.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 xml:space="preserve">Posebnu pozornost treba posvetiti količini energije potrebne za obavljanje rada. Tjelesna aktivnost najviše utječe na naše dnevne potrebe za energijom. 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Što smo tjelesno aktivniji to nam je potrebno više energije i obratno.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  <w:b/>
          <w:sz w:val="28"/>
          <w:szCs w:val="28"/>
        </w:rPr>
      </w:pPr>
      <w:r w:rsidRPr="004E2F2F">
        <w:rPr>
          <w:rFonts w:ascii="Verdana" w:hAnsi="Verdana"/>
          <w:b/>
          <w:sz w:val="28"/>
          <w:szCs w:val="28"/>
        </w:rPr>
        <w:t>Energija iz hrane</w:t>
      </w:r>
    </w:p>
    <w:p w:rsidR="004E2F2F" w:rsidRPr="004E2F2F" w:rsidRDefault="004E2F2F" w:rsidP="004E2F2F">
      <w:pPr>
        <w:rPr>
          <w:rFonts w:ascii="Verdana" w:hAnsi="Verdana"/>
        </w:rPr>
      </w:pPr>
    </w:p>
    <w:p w:rsidR="00711721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 xml:space="preserve">Iz hrane nam energiju daju masti, ugljikohidrati i bjelančevine, a izražavamo je u kilokalorijama (kcal) ili </w:t>
      </w:r>
      <w:proofErr w:type="spellStart"/>
      <w:r w:rsidRPr="004E2F2F">
        <w:rPr>
          <w:rFonts w:ascii="Verdana" w:hAnsi="Verdana"/>
        </w:rPr>
        <w:t>kilodžulima</w:t>
      </w:r>
      <w:proofErr w:type="spellEnd"/>
      <w:r w:rsidRPr="004E2F2F">
        <w:rPr>
          <w:rFonts w:ascii="Verdana" w:hAnsi="Verdana"/>
        </w:rPr>
        <w:t xml:space="preserve"> (kJ).</w:t>
      </w:r>
    </w:p>
    <w:p w:rsidR="00711721" w:rsidRDefault="00711721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  <w:r w:rsidRPr="00711721">
        <w:rPr>
          <w:rFonts w:ascii="Verdana" w:hAnsi="Verdana"/>
          <w:b/>
        </w:rPr>
        <w:t>Masti</w:t>
      </w:r>
      <w:r w:rsidRPr="004E2F2F">
        <w:rPr>
          <w:rFonts w:ascii="Verdana" w:hAnsi="Verdana"/>
        </w:rPr>
        <w:t xml:space="preserve"> su najbogatiji izvor energije koji dobivamo iz hrane. </w:t>
      </w:r>
    </w:p>
    <w:p w:rsidR="004E2F2F" w:rsidRPr="004E2F2F" w:rsidRDefault="004E2F2F" w:rsidP="004E2F2F">
      <w:pPr>
        <w:rPr>
          <w:rFonts w:ascii="Verdana" w:hAnsi="Verdana"/>
        </w:rPr>
      </w:pPr>
      <w:r w:rsidRPr="00711721">
        <w:rPr>
          <w:rFonts w:ascii="Verdana" w:hAnsi="Verdana"/>
          <w:b/>
        </w:rPr>
        <w:t>Ugljikohidrati</w:t>
      </w:r>
      <w:r w:rsidRPr="004E2F2F">
        <w:rPr>
          <w:rFonts w:ascii="Verdana" w:hAnsi="Verdana"/>
        </w:rPr>
        <w:t xml:space="preserve"> su važan izvor energije i polovica dnevnog unosa energije treba biti porijeklom iz ugljikohidrata.</w:t>
      </w:r>
    </w:p>
    <w:p w:rsidR="004E2F2F" w:rsidRPr="004E2F2F" w:rsidRDefault="004E2F2F" w:rsidP="004E2F2F">
      <w:pPr>
        <w:rPr>
          <w:rFonts w:ascii="Verdana" w:hAnsi="Verdana"/>
        </w:rPr>
      </w:pPr>
      <w:r w:rsidRPr="00711721">
        <w:rPr>
          <w:rFonts w:ascii="Verdana" w:hAnsi="Verdana"/>
          <w:b/>
        </w:rPr>
        <w:t>Bjelančevine</w:t>
      </w:r>
      <w:r w:rsidRPr="004E2F2F">
        <w:rPr>
          <w:rFonts w:ascii="Verdana" w:hAnsi="Verdana"/>
        </w:rPr>
        <w:t xml:space="preserve"> su biološki spojevi važni za rast, razvoj, funkcioniranje i oporavak organizma.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 xml:space="preserve">Zapamti iz 1 grama:  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711721" w:rsidRDefault="004E2F2F" w:rsidP="004E2F2F">
      <w:pPr>
        <w:rPr>
          <w:rFonts w:ascii="Verdana" w:hAnsi="Verdana"/>
          <w:b/>
          <w:i/>
        </w:rPr>
      </w:pPr>
      <w:r w:rsidRPr="00711721">
        <w:rPr>
          <w:rFonts w:ascii="Verdana" w:hAnsi="Verdana"/>
          <w:b/>
          <w:i/>
        </w:rPr>
        <w:t>masti dobivamo 9 kcal.</w:t>
      </w:r>
    </w:p>
    <w:p w:rsidR="004E2F2F" w:rsidRPr="00711721" w:rsidRDefault="004E2F2F" w:rsidP="004E2F2F">
      <w:pPr>
        <w:rPr>
          <w:rFonts w:ascii="Verdana" w:hAnsi="Verdana"/>
          <w:b/>
          <w:i/>
        </w:rPr>
      </w:pPr>
      <w:r w:rsidRPr="00711721">
        <w:rPr>
          <w:rFonts w:ascii="Verdana" w:hAnsi="Verdana"/>
          <w:b/>
          <w:i/>
        </w:rPr>
        <w:t>ugljikohidrata dobivamo 4 kcal.</w:t>
      </w:r>
    </w:p>
    <w:p w:rsidR="004E2F2F" w:rsidRPr="00711721" w:rsidRDefault="004E2F2F" w:rsidP="004E2F2F">
      <w:pPr>
        <w:rPr>
          <w:rFonts w:ascii="Verdana" w:hAnsi="Verdana"/>
          <w:b/>
          <w:i/>
        </w:rPr>
      </w:pPr>
      <w:r w:rsidRPr="00711721">
        <w:rPr>
          <w:rFonts w:ascii="Verdana" w:hAnsi="Verdana"/>
          <w:b/>
          <w:i/>
        </w:rPr>
        <w:t>bjelančevina dobivamo 4 kcal.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  <w:b/>
          <w:sz w:val="28"/>
          <w:szCs w:val="28"/>
        </w:rPr>
      </w:pPr>
      <w:r w:rsidRPr="004E2F2F">
        <w:rPr>
          <w:rFonts w:ascii="Verdana" w:hAnsi="Verdana"/>
          <w:b/>
          <w:sz w:val="28"/>
          <w:szCs w:val="28"/>
        </w:rPr>
        <w:t>Kako bi trebao izgledati tvoj tanjur?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 xml:space="preserve">Polovica tvog tanjura treba sadržavati voće i povrće, dok je druga polovica rezervirana za namirnice bogate bjelančevinama i žitaricama. Ne smiješ zaboraviti na korištenje kvalitetnih biljnih ulja poput maslinovog, </w:t>
      </w:r>
      <w:proofErr w:type="spellStart"/>
      <w:r w:rsidRPr="004E2F2F">
        <w:rPr>
          <w:rFonts w:ascii="Verdana" w:hAnsi="Verdana"/>
        </w:rPr>
        <w:t>bučinog</w:t>
      </w:r>
      <w:proofErr w:type="spellEnd"/>
      <w:r w:rsidRPr="004E2F2F">
        <w:rPr>
          <w:rFonts w:ascii="Verdana" w:hAnsi="Verdana"/>
        </w:rPr>
        <w:t xml:space="preserve"> ili lanenog ulja. 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Napuni svoj tanjur sezonskim namirnicama. Organizam će ti biti otporniji na pojavu nekih bolesti, a ako se redovito baviš tjelesnom aktivnošću, doprinijet ćeš i svojem izgledu.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lastRenderedPageBreak/>
        <w:t>Znaš li da mladi koji započinju svoj dan doručkom postižu bolje rezultate u školi?</w:t>
      </w:r>
    </w:p>
    <w:p w:rsidR="004E2F2F" w:rsidRDefault="004E2F2F" w:rsidP="004E2F2F">
      <w:pPr>
        <w:rPr>
          <w:rFonts w:ascii="Verdana" w:hAnsi="Verdana"/>
        </w:rPr>
      </w:pPr>
    </w:p>
    <w:p w:rsidR="008B13BE" w:rsidRDefault="008B13BE" w:rsidP="004E2F2F">
      <w:pPr>
        <w:rPr>
          <w:rFonts w:ascii="Verdana" w:hAnsi="Verdana"/>
        </w:rPr>
      </w:pPr>
    </w:p>
    <w:p w:rsidR="008B13BE" w:rsidRPr="004E2F2F" w:rsidRDefault="008B13BE" w:rsidP="004E2F2F">
      <w:pPr>
        <w:rPr>
          <w:rFonts w:ascii="Verdana" w:hAnsi="Verdana"/>
        </w:rPr>
      </w:pPr>
      <w:bookmarkStart w:id="0" w:name="_GoBack"/>
      <w:bookmarkEnd w:id="0"/>
    </w:p>
    <w:p w:rsidR="004E2F2F" w:rsidRPr="004E2F2F" w:rsidRDefault="004E2F2F" w:rsidP="004E2F2F">
      <w:pPr>
        <w:rPr>
          <w:rFonts w:ascii="Verdana" w:hAnsi="Verdana"/>
          <w:b/>
          <w:sz w:val="28"/>
          <w:szCs w:val="28"/>
        </w:rPr>
      </w:pPr>
      <w:r w:rsidRPr="004E2F2F">
        <w:rPr>
          <w:rFonts w:ascii="Verdana" w:hAnsi="Verdana"/>
          <w:b/>
          <w:sz w:val="28"/>
          <w:szCs w:val="28"/>
        </w:rPr>
        <w:t>Semafor hrane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  <w:color w:val="FF0000"/>
        </w:rPr>
      </w:pPr>
      <w:r w:rsidRPr="004E2F2F">
        <w:rPr>
          <w:rFonts w:ascii="Verdana" w:hAnsi="Verdana"/>
          <w:color w:val="FF0000"/>
        </w:rPr>
        <w:t>Crvena boja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hrana koju treba izbjegavati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šećeri, bomboni, čips, gazirani sokovi, krafna, majoneza, čokolada, keksi, zaslađeni napitci, namirnice koje su jako slane ili jako slatke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 xml:space="preserve"> 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  <w:color w:val="ED7D31" w:themeColor="accent2"/>
        </w:rPr>
      </w:pPr>
      <w:r w:rsidRPr="004E2F2F">
        <w:rPr>
          <w:rFonts w:ascii="Verdana" w:hAnsi="Verdana"/>
          <w:color w:val="ED7D31" w:themeColor="accent2"/>
        </w:rPr>
        <w:t>Žuta boja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hrana koju možeš ponekad jesti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 xml:space="preserve">pecivo, bijeli kruh, crveno meso, </w:t>
      </w:r>
      <w:proofErr w:type="spellStart"/>
      <w:r w:rsidRPr="004E2F2F">
        <w:rPr>
          <w:rFonts w:ascii="Verdana" w:hAnsi="Verdana"/>
        </w:rPr>
        <w:t>pizza</w:t>
      </w:r>
      <w:proofErr w:type="spellEnd"/>
      <w:r w:rsidRPr="004E2F2F">
        <w:rPr>
          <w:rFonts w:ascii="Verdana" w:hAnsi="Verdana"/>
        </w:rPr>
        <w:t>, tjestenina, riža, hrenovke, salama, pašteta, krumpir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 xml:space="preserve"> 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  <w:color w:val="00B050"/>
        </w:rPr>
      </w:pPr>
      <w:r w:rsidRPr="004E2F2F">
        <w:rPr>
          <w:rFonts w:ascii="Verdana" w:hAnsi="Verdana"/>
          <w:color w:val="00B050"/>
        </w:rPr>
        <w:t>Zelena boja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hrana koju treba jesti svaki dan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jabuka, naranča, kruška, lubenica, dinja, jagode, breskva, grašak, mahune, rajčica, paprika, brokula, cvjetača, orasi, bademi, jogurt, mlijeko, meso, riba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10 PRAVILA ZA PRAVILNU PREHRANU ŠKOLARACA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Default="004E2F2F" w:rsidP="004E2F2F">
      <w:pPr>
        <w:rPr>
          <w:rFonts w:ascii="Verdana" w:hAnsi="Verdana"/>
        </w:rPr>
      </w:pPr>
      <w:r>
        <w:rPr>
          <w:rFonts w:ascii="Verdana" w:hAnsi="Verdana"/>
          <w:noProof/>
          <w:lang w:eastAsia="hr-HR"/>
        </w:rPr>
        <w:drawing>
          <wp:inline distT="0" distB="0" distL="0" distR="0" wp14:anchorId="2DAED53B" wp14:editId="2736FE1E">
            <wp:extent cx="3302231" cy="2880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jur-pravil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86" cy="288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F2F" w:rsidRDefault="004E2F2F" w:rsidP="004E2F2F">
      <w:pPr>
        <w:rPr>
          <w:rStyle w:val="Istaknuto"/>
          <w:rFonts w:ascii="Nestle-Text-Book" w:hAnsi="Nestle-Text-Book"/>
          <w:color w:val="63513D"/>
          <w:sz w:val="15"/>
          <w:szCs w:val="15"/>
          <w:shd w:val="clear" w:color="auto" w:fill="FFFFFF"/>
        </w:rPr>
      </w:pPr>
      <w:r>
        <w:rPr>
          <w:rStyle w:val="Istaknuto"/>
          <w:rFonts w:ascii="Nestle-Text-Book" w:hAnsi="Nestle-Text-Book"/>
          <w:color w:val="63513D"/>
          <w:sz w:val="15"/>
          <w:szCs w:val="15"/>
          <w:shd w:val="clear" w:color="auto" w:fill="FFFFFF"/>
        </w:rPr>
        <w:t xml:space="preserve">Izvor: Copyright © 2011, </w:t>
      </w:r>
      <w:proofErr w:type="spellStart"/>
      <w:r>
        <w:rPr>
          <w:rStyle w:val="Istaknuto"/>
          <w:rFonts w:ascii="Nestle-Text-Book" w:hAnsi="Nestle-Text-Book"/>
          <w:color w:val="63513D"/>
          <w:sz w:val="15"/>
          <w:szCs w:val="15"/>
          <w:shd w:val="clear" w:color="auto" w:fill="FFFFFF"/>
        </w:rPr>
        <w:t>Harvard</w:t>
      </w:r>
      <w:proofErr w:type="spellEnd"/>
      <w:r>
        <w:rPr>
          <w:rStyle w:val="Istaknuto"/>
          <w:rFonts w:ascii="Nestle-Text-Book" w:hAnsi="Nestle-Text-Book"/>
          <w:color w:val="63513D"/>
          <w:sz w:val="15"/>
          <w:szCs w:val="15"/>
          <w:shd w:val="clear" w:color="auto" w:fill="FFFFFF"/>
        </w:rPr>
        <w:t xml:space="preserve"> University</w:t>
      </w:r>
    </w:p>
    <w:p w:rsidR="003B2974" w:rsidRDefault="003B2974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1.</w:t>
      </w:r>
      <w:r w:rsidRPr="004E2F2F">
        <w:rPr>
          <w:rFonts w:ascii="Verdana" w:hAnsi="Verdana"/>
        </w:rPr>
        <w:tab/>
        <w:t>Započni dan doručkom!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2.</w:t>
      </w:r>
      <w:r w:rsidRPr="004E2F2F">
        <w:rPr>
          <w:rFonts w:ascii="Verdana" w:hAnsi="Verdana"/>
        </w:rPr>
        <w:tab/>
        <w:t>Pokreni se – tjelesna aktivnost važna je!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3.</w:t>
      </w:r>
      <w:r w:rsidRPr="004E2F2F">
        <w:rPr>
          <w:rFonts w:ascii="Verdana" w:hAnsi="Verdana"/>
        </w:rPr>
        <w:tab/>
        <w:t>Jedi raznoliko i raznobojno!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4.</w:t>
      </w:r>
      <w:r w:rsidRPr="004E2F2F">
        <w:rPr>
          <w:rFonts w:ascii="Verdana" w:hAnsi="Verdana"/>
        </w:rPr>
        <w:tab/>
        <w:t>Jedi umjereno – jedi više preporučenih namirnica!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5.</w:t>
      </w:r>
      <w:r w:rsidRPr="004E2F2F">
        <w:rPr>
          <w:rFonts w:ascii="Verdana" w:hAnsi="Verdana"/>
        </w:rPr>
        <w:tab/>
        <w:t>Jedi dovoljno žitarica, voća i povrća!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6.</w:t>
      </w:r>
      <w:r w:rsidRPr="004E2F2F">
        <w:rPr>
          <w:rFonts w:ascii="Verdana" w:hAnsi="Verdana"/>
        </w:rPr>
        <w:tab/>
        <w:t>Jedi redovito!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7.</w:t>
      </w:r>
      <w:r w:rsidRPr="004E2F2F">
        <w:rPr>
          <w:rFonts w:ascii="Verdana" w:hAnsi="Verdana"/>
        </w:rPr>
        <w:tab/>
        <w:t>Pij dovoljno tekućine!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8.</w:t>
      </w:r>
      <w:r w:rsidRPr="004E2F2F">
        <w:rPr>
          <w:rFonts w:ascii="Verdana" w:hAnsi="Verdana"/>
        </w:rPr>
        <w:tab/>
        <w:t>Održavaj poželjnu tjelesnu masu!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9.</w:t>
      </w:r>
      <w:r w:rsidRPr="004E2F2F">
        <w:rPr>
          <w:rFonts w:ascii="Verdana" w:hAnsi="Verdana"/>
        </w:rPr>
        <w:tab/>
        <w:t>Ne postoje „dobre“ ili „loše“ namirnice, samo dobre ili loše prehrambene navike.</w:t>
      </w: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10.</w:t>
      </w:r>
      <w:r w:rsidRPr="004E2F2F">
        <w:rPr>
          <w:rFonts w:ascii="Verdana" w:hAnsi="Verdana"/>
        </w:rPr>
        <w:tab/>
        <w:t>Započni odmah i postupno uvodi promjene!</w:t>
      </w:r>
    </w:p>
    <w:p w:rsidR="004E2F2F" w:rsidRPr="004E2F2F" w:rsidRDefault="004E2F2F" w:rsidP="004E2F2F">
      <w:pPr>
        <w:rPr>
          <w:rFonts w:ascii="Verdana" w:hAnsi="Verdana"/>
        </w:rPr>
      </w:pPr>
    </w:p>
    <w:p w:rsidR="004E2F2F" w:rsidRPr="004E2F2F" w:rsidRDefault="004E2F2F" w:rsidP="004E2F2F">
      <w:pPr>
        <w:rPr>
          <w:rFonts w:ascii="Verdana" w:hAnsi="Verdana"/>
        </w:rPr>
      </w:pPr>
      <w:r w:rsidRPr="004E2F2F">
        <w:rPr>
          <w:rFonts w:ascii="Verdana" w:hAnsi="Verdana"/>
        </w:rPr>
        <w:t>Različitost i umjerenost recept su za zdravi život!</w:t>
      </w:r>
    </w:p>
    <w:p w:rsidR="004E2F2F" w:rsidRPr="004E2F2F" w:rsidRDefault="004E2F2F" w:rsidP="004E2F2F">
      <w:pPr>
        <w:rPr>
          <w:rFonts w:ascii="Verdana" w:hAnsi="Verdana"/>
        </w:rPr>
      </w:pPr>
    </w:p>
    <w:p w:rsidR="00E17D60" w:rsidRPr="004E2F2F" w:rsidRDefault="00E17D60">
      <w:pPr>
        <w:rPr>
          <w:rFonts w:ascii="Verdana" w:hAnsi="Verdana"/>
        </w:rPr>
      </w:pPr>
    </w:p>
    <w:sectPr w:rsidR="00E17D60" w:rsidRPr="004E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stle-Text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2F"/>
    <w:rsid w:val="003B2974"/>
    <w:rsid w:val="00424440"/>
    <w:rsid w:val="004E2F2F"/>
    <w:rsid w:val="00562BB2"/>
    <w:rsid w:val="00711721"/>
    <w:rsid w:val="008B13BE"/>
    <w:rsid w:val="00E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D72C"/>
  <w15:chartTrackingRefBased/>
  <w15:docId w15:val="{F26BBE3A-1D3D-4131-939C-16EF1FB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E2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2021-05-11T09:46:00Z</dcterms:created>
  <dcterms:modified xsi:type="dcterms:W3CDTF">2021-05-11T09:57:00Z</dcterms:modified>
</cp:coreProperties>
</file>